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981"/>
        <w:gridCol w:w="91"/>
      </w:tblGrid>
      <w:tr w:rsidR="00247A06" w:rsidRPr="00740148" w:rsidTr="00247A06">
        <w:trPr>
          <w:tblCellSpacing w:w="0" w:type="dxa"/>
          <w:jc w:val="center"/>
        </w:trPr>
        <w:tc>
          <w:tcPr>
            <w:tcW w:w="495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A06" w:rsidRPr="00740148" w:rsidRDefault="00247A06" w:rsidP="00247A0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</w:tblGrid>
            <w:tr w:rsidR="00247A06" w:rsidRPr="00740148">
              <w:trPr>
                <w:tblCellSpacing w:w="0" w:type="dxa"/>
                <w:jc w:val="center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247A06" w:rsidRPr="00740148" w:rsidRDefault="00247A06" w:rsidP="00247A06">
                  <w:pPr>
                    <w:spacing w:after="106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247A06" w:rsidRPr="00740148" w:rsidRDefault="00247A06" w:rsidP="00247A06">
            <w:pPr>
              <w:spacing w:after="106" w:line="240" w:lineRule="auto"/>
              <w:jc w:val="center"/>
              <w:rPr>
                <w:rFonts w:ascii="Verdana" w:eastAsia="Times New Roman" w:hAnsi="Verdana" w:cs="Times New Roman"/>
                <w:color w:val="3966BF"/>
                <w:sz w:val="18"/>
                <w:szCs w:val="18"/>
                <w:lang w:eastAsia="nl-NL"/>
              </w:rPr>
            </w:pPr>
          </w:p>
        </w:tc>
      </w:tr>
    </w:tbl>
    <w:p w:rsidR="00247A06" w:rsidRPr="00740148" w:rsidRDefault="00247A06" w:rsidP="00247A0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A1758"/>
          <w:sz w:val="18"/>
          <w:szCs w:val="18"/>
          <w:lang w:eastAsia="nl-NL"/>
        </w:rPr>
      </w:pPr>
    </w:p>
    <w:p w:rsidR="00247A06" w:rsidRPr="00740148" w:rsidRDefault="00247A06" w:rsidP="00247A0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A1758"/>
          <w:sz w:val="18"/>
          <w:szCs w:val="18"/>
          <w:lang w:eastAsia="nl-N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597"/>
      </w:tblGrid>
      <w:tr w:rsidR="00247A06" w:rsidRPr="00740148" w:rsidTr="00740148">
        <w:trPr>
          <w:tblCellSpacing w:w="0" w:type="dxa"/>
          <w:jc w:val="center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6" w:type="dxa"/>
              <w:left w:w="0" w:type="dxa"/>
              <w:bottom w:w="96" w:type="dxa"/>
              <w:right w:w="120" w:type="dxa"/>
            </w:tcMar>
            <w:hideMark/>
          </w:tcPr>
          <w:p w:rsidR="00247A06" w:rsidRPr="00740148" w:rsidRDefault="00247A06" w:rsidP="00247A06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</w:pPr>
            <w:bookmarkStart w:id="0" w:name="SPBookmark_Title"/>
            <w:bookmarkEnd w:id="0"/>
            <w:r w:rsidRPr="00740148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  <w:t>Titel</w:t>
            </w:r>
          </w:p>
        </w:tc>
        <w:tc>
          <w:tcPr>
            <w:tcW w:w="6597" w:type="dxa"/>
            <w:tcBorders>
              <w:top w:val="single" w:sz="6" w:space="0" w:color="D8D8D8"/>
            </w:tcBorders>
            <w:shd w:val="clear" w:color="auto" w:fill="EBF3FF"/>
            <w:tcMar>
              <w:top w:w="46" w:type="dxa"/>
              <w:left w:w="96" w:type="dxa"/>
              <w:bottom w:w="60" w:type="dxa"/>
              <w:right w:w="96" w:type="dxa"/>
            </w:tcMar>
            <w:hideMark/>
          </w:tcPr>
          <w:p w:rsidR="00247A06" w:rsidRPr="00740148" w:rsidRDefault="00247A06" w:rsidP="00247A06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 xml:space="preserve">Kijk, zo kan het ook, werken met  VVB </w:t>
            </w:r>
            <w:proofErr w:type="spellStart"/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clienten</w:t>
            </w:r>
            <w:proofErr w:type="spellEnd"/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 xml:space="preserve"> / Fysiek of digitaal  </w:t>
            </w:r>
          </w:p>
        </w:tc>
      </w:tr>
      <w:tr w:rsidR="00247A06" w:rsidRPr="00740148" w:rsidTr="00740148">
        <w:trPr>
          <w:tblCellSpacing w:w="0" w:type="dxa"/>
          <w:jc w:val="center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6" w:type="dxa"/>
              <w:left w:w="0" w:type="dxa"/>
              <w:bottom w:w="96" w:type="dxa"/>
              <w:right w:w="120" w:type="dxa"/>
            </w:tcMar>
            <w:hideMark/>
          </w:tcPr>
          <w:p w:rsidR="00247A06" w:rsidRPr="00740148" w:rsidRDefault="00247A06" w:rsidP="00247A06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</w:pPr>
            <w:bookmarkStart w:id="1" w:name="SPBookmark_Beschrijvingdoelgroep"/>
            <w:bookmarkEnd w:id="1"/>
            <w:r w:rsidRPr="00740148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  <w:t>Beschrijving doelgroep</w:t>
            </w:r>
          </w:p>
        </w:tc>
        <w:tc>
          <w:tcPr>
            <w:tcW w:w="6597" w:type="dxa"/>
            <w:tcBorders>
              <w:top w:val="single" w:sz="6" w:space="0" w:color="D8D8D8"/>
            </w:tcBorders>
            <w:shd w:val="clear" w:color="auto" w:fill="EBF3FF"/>
            <w:tcMar>
              <w:top w:w="46" w:type="dxa"/>
              <w:left w:w="96" w:type="dxa"/>
              <w:bottom w:w="60" w:type="dxa"/>
              <w:right w:w="96" w:type="dxa"/>
            </w:tcMar>
            <w:hideMark/>
          </w:tcPr>
          <w:p w:rsidR="00247A06" w:rsidRPr="00740148" w:rsidRDefault="00247A06" w:rsidP="00247A06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Gedragswetenschappers en revalidatietherapeuten team VVB</w:t>
            </w:r>
          </w:p>
        </w:tc>
      </w:tr>
      <w:tr w:rsidR="00247A06" w:rsidRPr="00740148" w:rsidTr="00740148">
        <w:trPr>
          <w:tblCellSpacing w:w="0" w:type="dxa"/>
          <w:jc w:val="center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6" w:type="dxa"/>
              <w:left w:w="0" w:type="dxa"/>
              <w:bottom w:w="96" w:type="dxa"/>
              <w:right w:w="120" w:type="dxa"/>
            </w:tcMar>
            <w:hideMark/>
          </w:tcPr>
          <w:p w:rsidR="00247A06" w:rsidRPr="00740148" w:rsidRDefault="00247A06" w:rsidP="00247A06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</w:pPr>
            <w:bookmarkStart w:id="2" w:name="SPBookmark_DomeinOnderdeel"/>
            <w:bookmarkEnd w:id="2"/>
            <w:proofErr w:type="spellStart"/>
            <w:r w:rsidRPr="00740148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  <w:t>Domein_Onderdeel</w:t>
            </w:r>
            <w:proofErr w:type="spellEnd"/>
          </w:p>
        </w:tc>
        <w:tc>
          <w:tcPr>
            <w:tcW w:w="6597" w:type="dxa"/>
            <w:tcBorders>
              <w:top w:val="single" w:sz="6" w:space="0" w:color="D8D8D8"/>
            </w:tcBorders>
            <w:shd w:val="clear" w:color="auto" w:fill="EBF3FF"/>
            <w:tcMar>
              <w:top w:w="46" w:type="dxa"/>
              <w:left w:w="96" w:type="dxa"/>
              <w:bottom w:w="60" w:type="dxa"/>
              <w:right w:w="96" w:type="dxa"/>
            </w:tcMar>
            <w:hideMark/>
          </w:tcPr>
          <w:p w:rsidR="00247A06" w:rsidRPr="00740148" w:rsidRDefault="00247A06" w:rsidP="00247A06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 xml:space="preserve">Revalidatie &amp; advies  </w:t>
            </w:r>
          </w:p>
        </w:tc>
      </w:tr>
      <w:tr w:rsidR="00247A06" w:rsidRPr="00740148" w:rsidTr="00740148">
        <w:trPr>
          <w:tblCellSpacing w:w="0" w:type="dxa"/>
          <w:jc w:val="center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6" w:type="dxa"/>
              <w:left w:w="0" w:type="dxa"/>
              <w:bottom w:w="96" w:type="dxa"/>
              <w:right w:w="120" w:type="dxa"/>
            </w:tcMar>
            <w:hideMark/>
          </w:tcPr>
          <w:p w:rsidR="00247A06" w:rsidRPr="00740148" w:rsidRDefault="00247A06" w:rsidP="00247A06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</w:pPr>
            <w:bookmarkStart w:id="3" w:name="SPBookmark_Niveauopleiding"/>
            <w:bookmarkEnd w:id="3"/>
            <w:r w:rsidRPr="00740148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  <w:t>Opleidingsvorm</w:t>
            </w:r>
          </w:p>
        </w:tc>
        <w:tc>
          <w:tcPr>
            <w:tcW w:w="6597" w:type="dxa"/>
            <w:tcBorders>
              <w:top w:val="single" w:sz="6" w:space="0" w:color="D8D8D8"/>
            </w:tcBorders>
            <w:shd w:val="clear" w:color="auto" w:fill="EBF3FF"/>
            <w:tcMar>
              <w:top w:w="46" w:type="dxa"/>
              <w:left w:w="96" w:type="dxa"/>
              <w:bottom w:w="60" w:type="dxa"/>
              <w:right w:w="96" w:type="dxa"/>
            </w:tcMar>
            <w:hideMark/>
          </w:tcPr>
          <w:p w:rsidR="00247A06" w:rsidRPr="00740148" w:rsidRDefault="00247A06" w:rsidP="00247A06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 xml:space="preserve">Training  </w:t>
            </w:r>
          </w:p>
        </w:tc>
      </w:tr>
      <w:tr w:rsidR="00247A06" w:rsidRPr="00740148" w:rsidTr="00740148">
        <w:trPr>
          <w:tblCellSpacing w:w="0" w:type="dxa"/>
          <w:jc w:val="center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6" w:type="dxa"/>
              <w:left w:w="0" w:type="dxa"/>
              <w:bottom w:w="96" w:type="dxa"/>
              <w:right w:w="120" w:type="dxa"/>
            </w:tcMar>
            <w:hideMark/>
          </w:tcPr>
          <w:p w:rsidR="00247A06" w:rsidRPr="00740148" w:rsidRDefault="00247A06" w:rsidP="00247A06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</w:pPr>
            <w:bookmarkStart w:id="4" w:name="SPBookmark_Vereistevoorkennis"/>
            <w:bookmarkEnd w:id="4"/>
            <w:r w:rsidRPr="00740148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  <w:t>Vereiste voorkennis</w:t>
            </w:r>
          </w:p>
        </w:tc>
        <w:tc>
          <w:tcPr>
            <w:tcW w:w="6597" w:type="dxa"/>
            <w:tcBorders>
              <w:top w:val="single" w:sz="6" w:space="0" w:color="D8D8D8"/>
            </w:tcBorders>
            <w:shd w:val="clear" w:color="auto" w:fill="EBF3FF"/>
            <w:tcMar>
              <w:top w:w="46" w:type="dxa"/>
              <w:left w:w="96" w:type="dxa"/>
              <w:bottom w:w="60" w:type="dxa"/>
              <w:right w:w="96" w:type="dxa"/>
            </w:tcMar>
            <w:hideMark/>
          </w:tcPr>
          <w:p w:rsidR="00247A06" w:rsidRPr="00740148" w:rsidRDefault="00247A06" w:rsidP="00247A06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Basiskennis over Visueel Functioneren</w:t>
            </w:r>
          </w:p>
        </w:tc>
      </w:tr>
      <w:tr w:rsidR="00247A06" w:rsidRPr="00740148" w:rsidTr="00740148">
        <w:trPr>
          <w:tblCellSpacing w:w="0" w:type="dxa"/>
          <w:jc w:val="center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6" w:type="dxa"/>
              <w:left w:w="0" w:type="dxa"/>
              <w:bottom w:w="96" w:type="dxa"/>
              <w:right w:w="120" w:type="dxa"/>
            </w:tcMar>
            <w:hideMark/>
          </w:tcPr>
          <w:p w:rsidR="00247A06" w:rsidRPr="00740148" w:rsidRDefault="00247A06" w:rsidP="00247A06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</w:pPr>
            <w:bookmarkStart w:id="5" w:name="SPBookmark_Inhoudopleiding"/>
            <w:bookmarkEnd w:id="5"/>
            <w:r w:rsidRPr="00740148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  <w:t>Inhoud opleiding</w:t>
            </w:r>
          </w:p>
        </w:tc>
        <w:tc>
          <w:tcPr>
            <w:tcW w:w="6597" w:type="dxa"/>
            <w:tcBorders>
              <w:top w:val="single" w:sz="6" w:space="0" w:color="D8D8D8"/>
            </w:tcBorders>
            <w:shd w:val="clear" w:color="auto" w:fill="EBF3FF"/>
            <w:tcMar>
              <w:top w:w="46" w:type="dxa"/>
              <w:left w:w="96" w:type="dxa"/>
              <w:bottom w:w="60" w:type="dxa"/>
              <w:right w:w="96" w:type="dxa"/>
            </w:tcMar>
            <w:hideMark/>
          </w:tcPr>
          <w:p w:rsidR="00247A06" w:rsidRPr="00740148" w:rsidRDefault="00247A06" w:rsidP="00247A06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Inzicht in opbouw Kijk zo kan het ook methodiek.</w:t>
            </w:r>
          </w:p>
          <w:p w:rsidR="00247A06" w:rsidRPr="00740148" w:rsidRDefault="00247A06" w:rsidP="00247A06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Deze bestaat uit de volgende onderdelen:</w:t>
            </w:r>
          </w:p>
          <w:p w:rsidR="00247A06" w:rsidRPr="00740148" w:rsidRDefault="00247A06" w:rsidP="00247A06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 xml:space="preserve">Intake </w:t>
            </w:r>
          </w:p>
          <w:p w:rsidR="00247A06" w:rsidRPr="00740148" w:rsidRDefault="00247A06" w:rsidP="00247A06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 xml:space="preserve">Dossiervorming, onderzoek en observaties </w:t>
            </w:r>
          </w:p>
          <w:p w:rsidR="00247A06" w:rsidRPr="00740148" w:rsidRDefault="00247A06" w:rsidP="00247A06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 xml:space="preserve">Beeldvorming </w:t>
            </w:r>
          </w:p>
          <w:p w:rsidR="00247A06" w:rsidRPr="00740148" w:rsidRDefault="00247A06" w:rsidP="00247A06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 xml:space="preserve">Teamscholing </w:t>
            </w:r>
          </w:p>
          <w:p w:rsidR="00247A06" w:rsidRPr="00740148" w:rsidRDefault="00247A06" w:rsidP="00247A06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 xml:space="preserve">Hoofd en werkdoelen </w:t>
            </w:r>
          </w:p>
          <w:p w:rsidR="00247A06" w:rsidRPr="00740148" w:rsidRDefault="00247A06" w:rsidP="00247A06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Borgen van handelingsafspraken</w:t>
            </w:r>
          </w:p>
        </w:tc>
      </w:tr>
      <w:tr w:rsidR="00247A06" w:rsidRPr="00740148" w:rsidTr="00740148">
        <w:trPr>
          <w:tblCellSpacing w:w="0" w:type="dxa"/>
          <w:jc w:val="center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6" w:type="dxa"/>
              <w:left w:w="0" w:type="dxa"/>
              <w:bottom w:w="96" w:type="dxa"/>
              <w:right w:w="120" w:type="dxa"/>
            </w:tcMar>
            <w:hideMark/>
          </w:tcPr>
          <w:p w:rsidR="00247A06" w:rsidRPr="00740148" w:rsidRDefault="00247A06" w:rsidP="00247A06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</w:pPr>
            <w:bookmarkStart w:id="6" w:name="SPBookmark_Programmaopleiding"/>
            <w:bookmarkEnd w:id="6"/>
            <w:r w:rsidRPr="00740148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  <w:t>Programma opleiding</w:t>
            </w:r>
          </w:p>
        </w:tc>
        <w:tc>
          <w:tcPr>
            <w:tcW w:w="6597" w:type="dxa"/>
            <w:tcBorders>
              <w:top w:val="single" w:sz="6" w:space="0" w:color="D8D8D8"/>
            </w:tcBorders>
            <w:shd w:val="clear" w:color="auto" w:fill="EBF3FF"/>
            <w:tcMar>
              <w:top w:w="46" w:type="dxa"/>
              <w:left w:w="96" w:type="dxa"/>
              <w:bottom w:w="60" w:type="dxa"/>
              <w:right w:w="96" w:type="dxa"/>
            </w:tcMar>
            <w:hideMark/>
          </w:tcPr>
          <w:p w:rsidR="00247A06" w:rsidRPr="00740148" w:rsidRDefault="00247A06" w:rsidP="00247A06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Fysiek/Klassikaal:</w:t>
            </w:r>
          </w:p>
          <w:p w:rsidR="00247A06" w:rsidRPr="00740148" w:rsidRDefault="00247A06" w:rsidP="00247A06">
            <w:pPr>
              <w:shd w:val="clear" w:color="auto" w:fill="EBF3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Dag 1: Stappen ‘Kijk zo kan het ook’, MD-formulier invullen, integrale conclusie opstellen</w:t>
            </w:r>
          </w:p>
          <w:p w:rsidR="00247A06" w:rsidRPr="00740148" w:rsidRDefault="00247A06" w:rsidP="00247A06">
            <w:pPr>
              <w:shd w:val="clear" w:color="auto" w:fill="EBF3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Dag 2: Feedback op MD-formulier en integrale conclusie, oefenen met hoofd- en werkdoelen, maken van videobeelden en scholingsvideo</w:t>
            </w:r>
          </w:p>
          <w:p w:rsidR="00247A06" w:rsidRPr="00740148" w:rsidRDefault="00247A06" w:rsidP="00247A06">
            <w:pPr>
              <w:shd w:val="clear" w:color="auto" w:fill="EBF3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Dag 3: Oefenen met selecteren videobeelden en formulieren van vragen bij deze beelden. Ervaringsoefeningen</w:t>
            </w:r>
          </w:p>
          <w:p w:rsidR="00247A06" w:rsidRPr="00740148" w:rsidRDefault="00247A06" w:rsidP="00247A06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br/>
              <w:t>Online:</w:t>
            </w:r>
          </w:p>
          <w:p w:rsidR="00247A06" w:rsidRPr="00740148" w:rsidRDefault="00247A06" w:rsidP="00247A06">
            <w:pPr>
              <w:shd w:val="clear" w:color="auto" w:fill="EBF3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 xml:space="preserve">Dag 1: Stappen ‘Kijk zo kan het ook’, opbouw ICF, intakeformulier </w:t>
            </w: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br/>
              <w:t>Dag 2: MD-formulier invullen, integrale conclusie opstellen</w:t>
            </w:r>
          </w:p>
          <w:p w:rsidR="00247A06" w:rsidRPr="00740148" w:rsidRDefault="00247A06" w:rsidP="00247A06">
            <w:pPr>
              <w:shd w:val="clear" w:color="auto" w:fill="EBF3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Dag 3: Hoofd en werkdoelen, ervaringsoefeningen.</w:t>
            </w:r>
          </w:p>
          <w:p w:rsidR="00247A06" w:rsidRPr="00740148" w:rsidRDefault="00247A06" w:rsidP="00247A06">
            <w:pPr>
              <w:shd w:val="clear" w:color="auto" w:fill="EBF3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Dag 4: Werken met videobeelden, scholingsvideo.</w:t>
            </w:r>
          </w:p>
          <w:p w:rsidR="00247A06" w:rsidRPr="00740148" w:rsidRDefault="00247A06" w:rsidP="00247A06">
            <w:pPr>
              <w:shd w:val="clear" w:color="auto" w:fill="EBF3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Dag 5: Scholingvideo, ervaringsoefeningen teamscholing, betrokkenheid cliëntsysteem.</w:t>
            </w:r>
          </w:p>
          <w:p w:rsidR="00247A06" w:rsidRPr="00740148" w:rsidRDefault="00247A06" w:rsidP="00247A06">
            <w:pPr>
              <w:shd w:val="clear" w:color="auto" w:fill="EBF3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Dag 6: Scholingsvideo &amp; ervaringsoefeningen, draagvlak KZKHO bij cliëntsysteem, evaluatie.</w:t>
            </w:r>
          </w:p>
          <w:p w:rsidR="00247A06" w:rsidRPr="00740148" w:rsidRDefault="00247A06" w:rsidP="00247A06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 </w:t>
            </w:r>
          </w:p>
        </w:tc>
      </w:tr>
      <w:tr w:rsidR="00247A06" w:rsidRPr="00740148" w:rsidTr="00740148">
        <w:trPr>
          <w:tblCellSpacing w:w="0" w:type="dxa"/>
          <w:jc w:val="center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6" w:type="dxa"/>
              <w:left w:w="0" w:type="dxa"/>
              <w:bottom w:w="96" w:type="dxa"/>
              <w:right w:w="120" w:type="dxa"/>
            </w:tcMar>
            <w:hideMark/>
          </w:tcPr>
          <w:p w:rsidR="00247A06" w:rsidRPr="00740148" w:rsidRDefault="00247A06" w:rsidP="00247A06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</w:pPr>
            <w:bookmarkStart w:id="7" w:name="SPBookmark_Werkvormenopleiding"/>
            <w:bookmarkEnd w:id="7"/>
            <w:r w:rsidRPr="00740148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  <w:t>Werkvormen opleiding</w:t>
            </w:r>
          </w:p>
        </w:tc>
        <w:tc>
          <w:tcPr>
            <w:tcW w:w="6597" w:type="dxa"/>
            <w:tcBorders>
              <w:top w:val="single" w:sz="6" w:space="0" w:color="D8D8D8"/>
            </w:tcBorders>
            <w:shd w:val="clear" w:color="auto" w:fill="EBF3FF"/>
            <w:tcMar>
              <w:top w:w="46" w:type="dxa"/>
              <w:left w:w="96" w:type="dxa"/>
              <w:bottom w:w="60" w:type="dxa"/>
              <w:right w:w="96" w:type="dxa"/>
            </w:tcMar>
            <w:hideMark/>
          </w:tcPr>
          <w:p w:rsidR="00247A06" w:rsidRPr="00740148" w:rsidRDefault="00247A06" w:rsidP="00247A06">
            <w:pPr>
              <w:shd w:val="clear" w:color="auto" w:fill="EBF3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Kennisoverdracht</w:t>
            </w:r>
          </w:p>
          <w:p w:rsidR="00247A06" w:rsidRPr="00740148" w:rsidRDefault="00247A06" w:rsidP="00247A06">
            <w:pPr>
              <w:shd w:val="clear" w:color="auto" w:fill="EBF3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lastRenderedPageBreak/>
              <w:t xml:space="preserve">Oefenen met de verschillende stappen van de KZKHO methodiek. </w:t>
            </w:r>
          </w:p>
          <w:p w:rsidR="00247A06" w:rsidRPr="00740148" w:rsidRDefault="00247A06" w:rsidP="00247A06">
            <w:pPr>
              <w:shd w:val="clear" w:color="auto" w:fill="EBF3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Presentatie van casuïstiek</w:t>
            </w:r>
          </w:p>
        </w:tc>
      </w:tr>
      <w:tr w:rsidR="00247A06" w:rsidRPr="00740148" w:rsidTr="00740148">
        <w:trPr>
          <w:tblCellSpacing w:w="0" w:type="dxa"/>
          <w:jc w:val="center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6" w:type="dxa"/>
              <w:left w:w="0" w:type="dxa"/>
              <w:bottom w:w="96" w:type="dxa"/>
              <w:right w:w="120" w:type="dxa"/>
            </w:tcMar>
            <w:hideMark/>
          </w:tcPr>
          <w:p w:rsidR="00247A06" w:rsidRPr="00740148" w:rsidRDefault="00247A06" w:rsidP="00247A06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</w:pPr>
            <w:bookmarkStart w:id="8" w:name="SPBookmark_Opleidingsduur"/>
            <w:bookmarkEnd w:id="8"/>
            <w:r w:rsidRPr="00740148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  <w:lastRenderedPageBreak/>
              <w:t>Opleidingsduur</w:t>
            </w:r>
          </w:p>
        </w:tc>
        <w:tc>
          <w:tcPr>
            <w:tcW w:w="6597" w:type="dxa"/>
            <w:tcBorders>
              <w:top w:val="single" w:sz="6" w:space="0" w:color="D8D8D8"/>
            </w:tcBorders>
            <w:shd w:val="clear" w:color="auto" w:fill="EBF3FF"/>
            <w:tcMar>
              <w:top w:w="46" w:type="dxa"/>
              <w:left w:w="96" w:type="dxa"/>
              <w:bottom w:w="60" w:type="dxa"/>
              <w:right w:w="96" w:type="dxa"/>
            </w:tcMar>
            <w:hideMark/>
          </w:tcPr>
          <w:p w:rsidR="00247A06" w:rsidRPr="00740148" w:rsidRDefault="00247A06" w:rsidP="00247A06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 xml:space="preserve">Circa 2 maanden  </w:t>
            </w:r>
          </w:p>
        </w:tc>
      </w:tr>
      <w:tr w:rsidR="00247A06" w:rsidRPr="00740148" w:rsidTr="00740148">
        <w:trPr>
          <w:tblCellSpacing w:w="0" w:type="dxa"/>
          <w:jc w:val="center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6" w:type="dxa"/>
              <w:left w:w="0" w:type="dxa"/>
              <w:bottom w:w="96" w:type="dxa"/>
              <w:right w:w="120" w:type="dxa"/>
            </w:tcMar>
            <w:hideMark/>
          </w:tcPr>
          <w:p w:rsidR="00247A06" w:rsidRPr="00740148" w:rsidRDefault="00247A06" w:rsidP="00247A06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</w:pPr>
            <w:bookmarkStart w:id="9" w:name="SPBookmark_Opleidingstijd"/>
            <w:bookmarkEnd w:id="9"/>
            <w:r w:rsidRPr="00740148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  <w:t>Opleidingstijd</w:t>
            </w:r>
          </w:p>
        </w:tc>
        <w:tc>
          <w:tcPr>
            <w:tcW w:w="6597" w:type="dxa"/>
            <w:tcBorders>
              <w:top w:val="single" w:sz="6" w:space="0" w:color="D8D8D8"/>
            </w:tcBorders>
            <w:shd w:val="clear" w:color="auto" w:fill="EBF3FF"/>
            <w:tcMar>
              <w:top w:w="46" w:type="dxa"/>
              <w:left w:w="96" w:type="dxa"/>
              <w:bottom w:w="60" w:type="dxa"/>
              <w:right w:w="96" w:type="dxa"/>
            </w:tcMar>
            <w:hideMark/>
          </w:tcPr>
          <w:p w:rsidR="00740148" w:rsidRPr="00740148" w:rsidRDefault="00740148" w:rsidP="00740148">
            <w:pPr>
              <w:spacing w:before="120" w:after="0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Fysiek/Klassikaal:</w:t>
            </w:r>
          </w:p>
          <w:p w:rsidR="00740148" w:rsidRPr="00740148" w:rsidRDefault="00740148" w:rsidP="00740148">
            <w:pPr>
              <w:spacing w:before="120" w:after="0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3 cursusdagen: 19 uur in totaal</w:t>
            </w: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br/>
              <w:t>Zelfstudie/ maken van opdrachten: 15 uur in totaal</w:t>
            </w:r>
          </w:p>
          <w:p w:rsidR="00740148" w:rsidRPr="00740148" w:rsidRDefault="00740148" w:rsidP="00740148">
            <w:pPr>
              <w:spacing w:before="120" w:after="0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Online:</w:t>
            </w:r>
          </w:p>
          <w:p w:rsidR="00247A06" w:rsidRPr="00740148" w:rsidRDefault="00740148" w:rsidP="00740148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6 cursusdagen: 16 uur in totaal</w:t>
            </w: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br/>
              <w:t>Zelfstudie/ maken van opdrachten: 15 uur in totaal</w:t>
            </w:r>
          </w:p>
        </w:tc>
      </w:tr>
      <w:tr w:rsidR="00247A06" w:rsidRPr="00740148" w:rsidTr="00740148">
        <w:trPr>
          <w:tblCellSpacing w:w="0" w:type="dxa"/>
          <w:jc w:val="center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6" w:type="dxa"/>
              <w:left w:w="0" w:type="dxa"/>
              <w:bottom w:w="96" w:type="dxa"/>
              <w:right w:w="120" w:type="dxa"/>
            </w:tcMar>
            <w:hideMark/>
          </w:tcPr>
          <w:p w:rsidR="00247A06" w:rsidRPr="00740148" w:rsidRDefault="00247A06" w:rsidP="00247A06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</w:pPr>
            <w:bookmarkStart w:id="10" w:name="SPBookmark_Minimaalaantal"/>
            <w:bookmarkEnd w:id="10"/>
            <w:r w:rsidRPr="00740148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  <w:t>Minimaal aantal</w:t>
            </w:r>
          </w:p>
        </w:tc>
        <w:tc>
          <w:tcPr>
            <w:tcW w:w="6597" w:type="dxa"/>
            <w:tcBorders>
              <w:top w:val="single" w:sz="6" w:space="0" w:color="D8D8D8"/>
            </w:tcBorders>
            <w:shd w:val="clear" w:color="auto" w:fill="EBF3FF"/>
            <w:tcMar>
              <w:top w:w="46" w:type="dxa"/>
              <w:left w:w="96" w:type="dxa"/>
              <w:bottom w:w="60" w:type="dxa"/>
              <w:right w:w="96" w:type="dxa"/>
            </w:tcMar>
            <w:hideMark/>
          </w:tcPr>
          <w:p w:rsidR="00247A06" w:rsidRPr="00740148" w:rsidRDefault="00247A06" w:rsidP="00247A06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 xml:space="preserve">6  </w:t>
            </w:r>
          </w:p>
        </w:tc>
      </w:tr>
      <w:tr w:rsidR="00247A06" w:rsidRPr="00740148" w:rsidTr="00740148">
        <w:trPr>
          <w:tblCellSpacing w:w="0" w:type="dxa"/>
          <w:jc w:val="center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6" w:type="dxa"/>
              <w:left w:w="0" w:type="dxa"/>
              <w:bottom w:w="96" w:type="dxa"/>
              <w:right w:w="120" w:type="dxa"/>
            </w:tcMar>
            <w:hideMark/>
          </w:tcPr>
          <w:p w:rsidR="00247A06" w:rsidRPr="00740148" w:rsidRDefault="00247A06" w:rsidP="00247A06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</w:pPr>
            <w:bookmarkStart w:id="11" w:name="SPBookmark_Maximaalaantal"/>
            <w:bookmarkEnd w:id="11"/>
            <w:r w:rsidRPr="00740148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  <w:t>Maximaal aantal</w:t>
            </w:r>
          </w:p>
        </w:tc>
        <w:tc>
          <w:tcPr>
            <w:tcW w:w="6597" w:type="dxa"/>
            <w:tcBorders>
              <w:top w:val="single" w:sz="6" w:space="0" w:color="D8D8D8"/>
            </w:tcBorders>
            <w:shd w:val="clear" w:color="auto" w:fill="EBF3FF"/>
            <w:tcMar>
              <w:top w:w="46" w:type="dxa"/>
              <w:left w:w="96" w:type="dxa"/>
              <w:bottom w:w="60" w:type="dxa"/>
              <w:right w:w="96" w:type="dxa"/>
            </w:tcMar>
            <w:hideMark/>
          </w:tcPr>
          <w:p w:rsidR="00247A06" w:rsidRPr="00740148" w:rsidRDefault="00247A06" w:rsidP="00247A06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 xml:space="preserve">8  </w:t>
            </w:r>
          </w:p>
        </w:tc>
      </w:tr>
      <w:tr w:rsidR="00247A06" w:rsidRPr="00740148" w:rsidTr="00740148">
        <w:trPr>
          <w:tblCellSpacing w:w="0" w:type="dxa"/>
          <w:jc w:val="center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6" w:type="dxa"/>
              <w:left w:w="0" w:type="dxa"/>
              <w:bottom w:w="96" w:type="dxa"/>
              <w:right w:w="120" w:type="dxa"/>
            </w:tcMar>
            <w:hideMark/>
          </w:tcPr>
          <w:p w:rsidR="00247A06" w:rsidRPr="00740148" w:rsidRDefault="00247A06" w:rsidP="00247A06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</w:pPr>
            <w:bookmarkStart w:id="12" w:name="SPBookmark_Opleidingskosten"/>
            <w:bookmarkEnd w:id="12"/>
            <w:r w:rsidRPr="00740148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nl-NL"/>
              </w:rPr>
              <w:t>Opleidingskosten</w:t>
            </w:r>
          </w:p>
        </w:tc>
        <w:tc>
          <w:tcPr>
            <w:tcW w:w="6597" w:type="dxa"/>
            <w:tcBorders>
              <w:top w:val="single" w:sz="6" w:space="0" w:color="D8D8D8"/>
            </w:tcBorders>
            <w:shd w:val="clear" w:color="auto" w:fill="EBF3FF"/>
            <w:tcMar>
              <w:top w:w="46" w:type="dxa"/>
              <w:left w:w="96" w:type="dxa"/>
              <w:bottom w:w="60" w:type="dxa"/>
              <w:right w:w="96" w:type="dxa"/>
            </w:tcMar>
            <w:hideMark/>
          </w:tcPr>
          <w:p w:rsidR="00247A06" w:rsidRPr="00740148" w:rsidRDefault="00247A06" w:rsidP="00247A06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</w:pPr>
            <w:r w:rsidRPr="00740148">
              <w:rPr>
                <w:rFonts w:ascii="Verdana" w:eastAsia="Times New Roman" w:hAnsi="Verdana" w:cs="Times New Roman"/>
                <w:color w:val="0A1758"/>
                <w:sz w:val="18"/>
                <w:szCs w:val="18"/>
                <w:lang w:eastAsia="nl-NL"/>
              </w:rPr>
              <w:t>Geen</w:t>
            </w:r>
          </w:p>
        </w:tc>
      </w:tr>
    </w:tbl>
    <w:p w:rsidR="00351BE0" w:rsidRPr="00740148" w:rsidRDefault="00351BE0">
      <w:pPr>
        <w:rPr>
          <w:rFonts w:ascii="Verdana" w:hAnsi="Verdana"/>
          <w:sz w:val="18"/>
          <w:szCs w:val="18"/>
        </w:rPr>
      </w:pPr>
      <w:bookmarkStart w:id="13" w:name="SPBookmark_Inschrijving"/>
      <w:bookmarkStart w:id="14" w:name="_GoBack"/>
      <w:bookmarkEnd w:id="13"/>
      <w:bookmarkEnd w:id="14"/>
    </w:p>
    <w:sectPr w:rsidR="00351BE0" w:rsidRPr="0074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225E"/>
    <w:multiLevelType w:val="multilevel"/>
    <w:tmpl w:val="608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06"/>
    <w:rsid w:val="00247A06"/>
    <w:rsid w:val="00351BE0"/>
    <w:rsid w:val="0074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461EF-52C6-4040-BEA3-3FE1E14C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47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47A0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47A06"/>
    <w:rPr>
      <w:color w:val="0A175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793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E6E8EE"/>
            <w:bottom w:val="none" w:sz="0" w:space="0" w:color="auto"/>
            <w:right w:val="none" w:sz="0" w:space="0" w:color="auto"/>
          </w:divBdr>
          <w:divsChild>
            <w:div w:id="20087101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2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6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7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9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3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0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4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09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E6E8EE"/>
            <w:bottom w:val="none" w:sz="0" w:space="0" w:color="auto"/>
            <w:right w:val="none" w:sz="0" w:space="0" w:color="auto"/>
          </w:divBdr>
          <w:divsChild>
            <w:div w:id="466362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Visio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Fleury-de Krijger</dc:creator>
  <cp:keywords/>
  <dc:description/>
  <cp:lastModifiedBy>Marjolein Fleury-de Krijger</cp:lastModifiedBy>
  <cp:revision>2</cp:revision>
  <dcterms:created xsi:type="dcterms:W3CDTF">2021-02-16T14:41:00Z</dcterms:created>
  <dcterms:modified xsi:type="dcterms:W3CDTF">2021-03-26T10:43:00Z</dcterms:modified>
</cp:coreProperties>
</file>